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2"/>
        <w:gridCol w:w="5607"/>
        <w:gridCol w:w="5161"/>
      </w:tblGrid>
      <w:tr w:rsidR="00855A44" w:rsidRPr="006800A7" w14:paraId="162BD75B" w14:textId="77777777" w:rsidTr="00D208D7">
        <w:trPr>
          <w:cantSplit/>
          <w:trHeight w:val="15868"/>
        </w:trPr>
        <w:tc>
          <w:tcPr>
            <w:tcW w:w="1618" w:type="pct"/>
          </w:tcPr>
          <w:p w14:paraId="421404EF" w14:textId="77777777" w:rsidR="006E6CD2" w:rsidRPr="006800A7" w:rsidRDefault="006E6CD2" w:rsidP="004770E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Что такое </w:t>
            </w:r>
            <w:proofErr w:type="spellStart"/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световозвращающие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элементы и для </w:t>
            </w:r>
            <w:r w:rsidR="00883432"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чего </w:t>
            </w: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они </w:t>
            </w:r>
            <w:r w:rsidR="00883432"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нужны?</w:t>
            </w:r>
          </w:p>
          <w:p w14:paraId="150E1A8C" w14:textId="77777777" w:rsidR="004770E1" w:rsidRPr="006800A7" w:rsidRDefault="004770E1" w:rsidP="004770E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591D188B" w14:textId="77777777" w:rsidR="00F74837" w:rsidRPr="006800A7" w:rsidRDefault="006E6CD2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элементы (СВЭ)</w:t>
            </w: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это элементы, изготовленные из специальных материалов, обладающих способностью возвращать луч света обратно к источнику. </w:t>
            </w:r>
            <w:r w:rsidR="00F74837"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дорожного движения – это фары автомобиля.</w:t>
            </w:r>
          </w:p>
          <w:p w14:paraId="4C43625D" w14:textId="77777777" w:rsidR="006E6CD2" w:rsidRPr="006800A7" w:rsidRDefault="006E6CD2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СВЭ повышают видимость пешеходов на неосвещенной дороге и значительно снижают риск возникновения дорожно-транспортных происшествий с их участием.</w:t>
            </w:r>
          </w:p>
          <w:p w14:paraId="502169C5" w14:textId="77777777" w:rsidR="00873C16" w:rsidRPr="006800A7" w:rsidRDefault="00873C16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37832" w14:textId="77777777" w:rsidR="00E411FD" w:rsidRPr="006800A7" w:rsidRDefault="00E411FD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6D089" w14:textId="77777777" w:rsidR="00F74837" w:rsidRPr="006800A7" w:rsidRDefault="00F74837" w:rsidP="00E41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СВЭ могут иметь различные формы:</w:t>
            </w:r>
          </w:p>
          <w:p w14:paraId="27FADE5B" w14:textId="77777777" w:rsidR="00F74837" w:rsidRPr="006800A7" w:rsidRDefault="00F74837" w:rsidP="00E411FD">
            <w:pPr>
              <w:numPr>
                <w:ilvl w:val="0"/>
                <w:numId w:val="1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 (могут крепиться к одежде на липучке);</w:t>
            </w:r>
          </w:p>
          <w:p w14:paraId="5E310094" w14:textId="77777777" w:rsidR="00F74837" w:rsidRPr="006800A7" w:rsidRDefault="00F74837" w:rsidP="00F74837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термополоски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(крепятся на ткани с помощью прогрева утюгом);</w:t>
            </w:r>
          </w:p>
          <w:p w14:paraId="18F01E76" w14:textId="77777777" w:rsidR="00F74837" w:rsidRPr="006800A7" w:rsidRDefault="00F74837" w:rsidP="00603F2C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жесткие браслеты (скручиваясь, крепятся на руку, ногу или сумку);</w:t>
            </w:r>
          </w:p>
          <w:p w14:paraId="4ECD4F89" w14:textId="77777777" w:rsidR="00F74837" w:rsidRPr="006800A7" w:rsidRDefault="00F74837" w:rsidP="00F74837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брелоки;</w:t>
            </w:r>
          </w:p>
          <w:p w14:paraId="35711D3A" w14:textId="77777777" w:rsidR="00F74837" w:rsidRPr="006800A7" w:rsidRDefault="00603F2C" w:rsidP="00603F2C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жилеты.</w:t>
            </w:r>
          </w:p>
          <w:p w14:paraId="4F7B0778" w14:textId="77777777" w:rsidR="00603F2C" w:rsidRPr="006800A7" w:rsidRDefault="00603F2C" w:rsidP="00603F2C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Где нужно разм</w:t>
            </w:r>
            <w:r w:rsidR="00873C16"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ещать СВЭ</w:t>
            </w: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?</w:t>
            </w:r>
          </w:p>
          <w:p w14:paraId="3DDA78C9" w14:textId="77777777"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верхней одежде, обуви, шапках; </w:t>
            </w:r>
          </w:p>
          <w:p w14:paraId="015889F8" w14:textId="77777777"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рюкзаках, сумках и других предметах;</w:t>
            </w:r>
          </w:p>
          <w:p w14:paraId="3CB1A57E" w14:textId="77777777"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колясках, велосипедах, самокатах, роликах, санках и т.д.;</w:t>
            </w:r>
          </w:p>
          <w:p w14:paraId="0626A7AC" w14:textId="77777777"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велошлеме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специальной защитной амуниции велосипедиста и роллера.</w:t>
            </w:r>
          </w:p>
          <w:p w14:paraId="13FB28B6" w14:textId="77777777" w:rsidR="004770E1" w:rsidRPr="006800A7" w:rsidRDefault="004770E1" w:rsidP="00E411FD">
            <w:pPr>
              <w:spacing w:after="15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5557C93" w14:textId="77777777" w:rsidR="00F74837" w:rsidRPr="006800A7" w:rsidRDefault="00F74837" w:rsidP="00F74837">
            <w:pPr>
              <w:spacing w:before="30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8DE8E" w14:textId="77777777" w:rsidR="00F74837" w:rsidRPr="006800A7" w:rsidRDefault="00F74837" w:rsidP="006E6CD2">
            <w:pPr>
              <w:spacing w:before="300" w:after="30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ECE8C" w14:textId="77777777" w:rsidR="00541FBF" w:rsidRPr="006800A7" w:rsidRDefault="00541FBF" w:rsidP="00670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685FB" w14:textId="77777777" w:rsidR="00541FBF" w:rsidRPr="006800A7" w:rsidRDefault="00541FBF" w:rsidP="00670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EE613" w14:textId="77777777" w:rsidR="001D570C" w:rsidRPr="006800A7" w:rsidRDefault="001D570C" w:rsidP="00670EA1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pct"/>
          </w:tcPr>
          <w:p w14:paraId="733D0BFD" w14:textId="77777777" w:rsidR="00B610DC" w:rsidRPr="006800A7" w:rsidRDefault="00B610DC" w:rsidP="00603F2C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Оптимальными цветами для СВЭ считаются:</w:t>
            </w:r>
          </w:p>
          <w:p w14:paraId="0801E5BF" w14:textId="77777777" w:rsidR="00B610DC" w:rsidRPr="006800A7" w:rsidRDefault="00B610DC" w:rsidP="00B610DC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лимонный;</w:t>
            </w:r>
          </w:p>
          <w:p w14:paraId="4BD7752D" w14:textId="77777777" w:rsidR="00B610DC" w:rsidRPr="006800A7" w:rsidRDefault="00B610DC" w:rsidP="00B610DC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белый;</w:t>
            </w:r>
          </w:p>
          <w:p w14:paraId="23B7204F" w14:textId="77777777" w:rsidR="0077331A" w:rsidRPr="006800A7" w:rsidRDefault="00B610DC" w:rsidP="0077331A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светло-серый</w:t>
            </w:r>
          </w:p>
          <w:p w14:paraId="435F2BD3" w14:textId="77777777" w:rsidR="00B610DC" w:rsidRPr="006800A7" w:rsidRDefault="00B610DC" w:rsidP="0077331A">
            <w:pPr>
              <w:spacing w:before="100" w:beforeAutospacing="1" w:after="100" w:afterAutospacing="1" w:line="360" w:lineRule="atLeast"/>
              <w:ind w:left="70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Правила ношени</w:t>
            </w:r>
            <w:r w:rsidR="00873C16"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я </w:t>
            </w:r>
            <w:proofErr w:type="spellStart"/>
            <w:r w:rsidR="00873C16"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световозвращателей</w:t>
            </w:r>
            <w:proofErr w:type="spellEnd"/>
            <w:r w:rsidR="0077331A"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35210F2D" w14:textId="77777777" w:rsidR="00F74837" w:rsidRPr="006800A7" w:rsidRDefault="00873C16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0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 w:rsidR="00B610DC" w:rsidRPr="00680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СВЭ должны быть равномерно распределены по всему телу пешехода</w:t>
            </w:r>
          </w:p>
          <w:p w14:paraId="504FFCCD" w14:textId="77777777" w:rsidR="00F74837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00A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C57F81B" wp14:editId="45D5FB40">
                  <wp:extent cx="2314575" cy="2981325"/>
                  <wp:effectExtent l="0" t="0" r="9525" b="9525"/>
                  <wp:docPr id="11" name="Рисунок 11" descr="otrazhateli-sveta-na-odezh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trazhateli-sveta-na-odezh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309" cy="298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21AF1" w14:textId="77777777" w:rsidR="00EC53D8" w:rsidRPr="006800A7" w:rsidRDefault="0077331A" w:rsidP="00EC53D8">
            <w:pPr>
              <w:ind w:firstLine="36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 использовать одновременно несколько предметов со </w:t>
            </w:r>
            <w:proofErr w:type="spellStart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элементами!</w:t>
            </w:r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10F05A8F" w14:textId="77777777" w:rsidR="0077331A" w:rsidRPr="006800A7" w:rsidRDefault="0077331A" w:rsidP="00C6746E">
            <w:pPr>
              <w:ind w:firstLine="36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Если же элемент единичный, его площадь должна быть не менее 25 см2.</w:t>
            </w:r>
            <w:r w:rsidRPr="00680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Иначе, он будет незаметен автомобилисту с большого расстояния и желаемого эффекта не принесет.</w:t>
            </w:r>
          </w:p>
          <w:p w14:paraId="6FCECC9B" w14:textId="77777777" w:rsidR="0077331A" w:rsidRPr="006800A7" w:rsidRDefault="0077331A" w:rsidP="007733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B8C3A09" w14:textId="77777777" w:rsidR="00F74837" w:rsidRPr="006800A7" w:rsidRDefault="00F74837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D9B627A" w14:textId="77777777" w:rsidR="00F74837" w:rsidRPr="006800A7" w:rsidRDefault="00F74837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D1DE239" w14:textId="77777777"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7C80F2" w14:textId="77777777"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96B8E64" w14:textId="77777777"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42814D" w14:textId="77777777"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8671AD3" w14:textId="77777777"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67CDECE" w14:textId="77777777" w:rsidR="00F74837" w:rsidRPr="006800A7" w:rsidRDefault="00F74837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7C499F" w14:textId="77777777" w:rsidR="00883432" w:rsidRPr="006800A7" w:rsidRDefault="00883432" w:rsidP="00883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149F1E" wp14:editId="5B2905B5">
                  <wp:extent cx="2609850" cy="1095375"/>
                  <wp:effectExtent l="0" t="0" r="0" b="9525"/>
                  <wp:docPr id="1" name="Рисунок 1" descr="C:\Users\Igor\Desktop\исследование\p121_ri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gor\Desktop\исследование\p121_ri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910" cy="109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128DC" w14:textId="77777777" w:rsidR="00855A44" w:rsidRPr="006800A7" w:rsidRDefault="00855A44" w:rsidP="0088343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621" w:type="pct"/>
          </w:tcPr>
          <w:p w14:paraId="0929606F" w14:textId="77777777" w:rsidR="00530E7E" w:rsidRPr="006800A7" w:rsidRDefault="00530E7E" w:rsidP="004F29FB">
            <w:pPr>
              <w:spacing w:before="300" w:after="15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Случаи обязательного применения и санкции за невыполнение:</w:t>
            </w:r>
          </w:p>
          <w:p w14:paraId="13653401" w14:textId="77777777" w:rsidR="00530E7E" w:rsidRPr="006800A7" w:rsidRDefault="00530E7E" w:rsidP="00530E7E">
            <w:pPr>
              <w:pStyle w:val="aa"/>
              <w:numPr>
                <w:ilvl w:val="0"/>
                <w:numId w:val="4"/>
              </w:numPr>
              <w:tabs>
                <w:tab w:val="left" w:pos="675"/>
              </w:tabs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0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темное время суток и в условиях недостаточной видимости пешеходам рекомендуется, а </w:t>
            </w:r>
            <w:r w:rsidRPr="006800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вне населенных пунктов пешеходы обязаны</w:t>
            </w:r>
            <w:r w:rsidRPr="00680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иметь при себе предметы со световозвращающими элементами и обеспечить видимость этих предметов водителями транспортных средств (п. 4.1 ПДД РФ, вступил в силу 01.07.2015 г).</w:t>
            </w:r>
          </w:p>
          <w:p w14:paraId="2C88CE40" w14:textId="77777777" w:rsidR="00530E7E" w:rsidRPr="006800A7" w:rsidRDefault="00530E7E" w:rsidP="00530E7E">
            <w:pPr>
              <w:pStyle w:val="aa"/>
              <w:numPr>
                <w:ilvl w:val="0"/>
                <w:numId w:val="4"/>
              </w:numPr>
              <w:tabs>
                <w:tab w:val="left" w:pos="675"/>
              </w:tabs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же пешеход в случае обязательного ношения СВЭ не делает этого, он может быть оштрафован на сумму в 500 рублей.</w:t>
            </w:r>
          </w:p>
          <w:p w14:paraId="175D3675" w14:textId="77777777" w:rsidR="00530E7E" w:rsidRPr="006800A7" w:rsidRDefault="00530E7E" w:rsidP="004F2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EEBBC" w14:textId="77777777" w:rsidR="00530E7E" w:rsidRPr="006800A7" w:rsidRDefault="00530E7E" w:rsidP="00C85A74">
            <w:pPr>
              <w:ind w:left="2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родители!</w:t>
            </w:r>
          </w:p>
          <w:p w14:paraId="67A68534" w14:textId="77777777" w:rsidR="00530E7E" w:rsidRPr="006800A7" w:rsidRDefault="00530E7E" w:rsidP="00530E7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A510A1B" w14:textId="77777777" w:rsidR="00530E7E" w:rsidRPr="006800A7" w:rsidRDefault="00530E7E" w:rsidP="00530E7E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Приобретая одежду ребенку, нужно обратить внимание на н</w:t>
            </w:r>
            <w:r w:rsidR="00873C16" w:rsidRPr="006800A7">
              <w:rPr>
                <w:rFonts w:ascii="Times New Roman" w:hAnsi="Times New Roman" w:cs="Times New Roman"/>
                <w:sz w:val="24"/>
                <w:szCs w:val="24"/>
              </w:rPr>
              <w:t>аличие на ней СВЭ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FDB56F" w14:textId="77777777" w:rsidR="00530E7E" w:rsidRPr="006800A7" w:rsidRDefault="00873C16" w:rsidP="00530E7E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СВЭ</w:t>
            </w:r>
            <w:r w:rsidR="00530E7E"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 ростом до 140 см можно размещать на рюкзаке, верхней части рукавов одежды, головном уборе.</w:t>
            </w:r>
          </w:p>
          <w:p w14:paraId="4D260E1C" w14:textId="77777777" w:rsidR="004770E1" w:rsidRPr="006800A7" w:rsidRDefault="00873C16" w:rsidP="00873C16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Чем больше СВЭ</w:t>
            </w:r>
            <w:r w:rsidR="00530E7E"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 ребенка, тем он заметнее для водителя транспортного средства в темное время суток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F81725" w14:textId="77777777" w:rsidR="000C7BF1" w:rsidRPr="006800A7" w:rsidRDefault="000C7BF1" w:rsidP="00EA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CD184" w14:textId="77777777" w:rsidR="00AC10A5" w:rsidRPr="006800A7" w:rsidRDefault="00873C16" w:rsidP="00C85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b/>
                <w:sz w:val="24"/>
                <w:szCs w:val="24"/>
              </w:rPr>
              <w:t>Дорогие дети</w:t>
            </w:r>
            <w:r w:rsidR="00AC10A5" w:rsidRPr="006800A7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14:paraId="021E7E16" w14:textId="77777777" w:rsidR="00AC10A5" w:rsidRPr="006800A7" w:rsidRDefault="00AC10A5" w:rsidP="000C7BF1">
            <w:pPr>
              <w:pStyle w:val="aa"/>
              <w:numPr>
                <w:ilvl w:val="0"/>
                <w:numId w:val="1"/>
              </w:numPr>
              <w:spacing w:line="276" w:lineRule="auto"/>
              <w:ind w:left="1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 это красиво, модно, ярко.</w:t>
            </w:r>
          </w:p>
          <w:p w14:paraId="66D7D041" w14:textId="77777777" w:rsidR="00AC10A5" w:rsidRPr="006800A7" w:rsidRDefault="009B72E2" w:rsidP="00670EA1">
            <w:pPr>
              <w:pStyle w:val="aa"/>
              <w:numPr>
                <w:ilvl w:val="0"/>
                <w:numId w:val="1"/>
              </w:numPr>
              <w:spacing w:line="276" w:lineRule="auto"/>
              <w:ind w:left="1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0CE" w:rsidRPr="006800A7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не дает преимущество в движении,</w:t>
            </w:r>
            <w:r w:rsidR="00EA60CE"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обязательно нужно убедиться, что водитель тебя увидел!</w:t>
            </w:r>
          </w:p>
          <w:p w14:paraId="005D4BA6" w14:textId="77777777" w:rsidR="009B72E2" w:rsidRPr="006800A7" w:rsidRDefault="009B72E2" w:rsidP="00873C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B2" w:rsidRPr="006800A7" w14:paraId="03CB0AB3" w14:textId="77777777" w:rsidTr="00D208D7">
        <w:trPr>
          <w:trHeight w:val="15868"/>
        </w:trPr>
        <w:tc>
          <w:tcPr>
            <w:tcW w:w="1618" w:type="pct"/>
          </w:tcPr>
          <w:p w14:paraId="2AF16C71" w14:textId="77777777" w:rsidR="0077226F" w:rsidRPr="006800A7" w:rsidRDefault="00670EA1" w:rsidP="00855A44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b/>
                <w:noProof/>
                <w:sz w:val="48"/>
                <w:szCs w:val="48"/>
                <w:lang w:eastAsia="ru-RU"/>
              </w:rPr>
              <w:lastRenderedPageBreak/>
              <w:drawing>
                <wp:inline distT="0" distB="0" distL="0" distR="0" wp14:anchorId="4FCCD95A" wp14:editId="00BB416B">
                  <wp:extent cx="2933700" cy="2286000"/>
                  <wp:effectExtent l="0" t="0" r="0" b="0"/>
                  <wp:docPr id="9" name="Рисунок 9" descr="C:\Users\Igor\Desktop\исследование\svetootrazhat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gor\Desktop\исследование\svetootrazhatel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66" r="8511"/>
                          <a:stretch/>
                        </pic:blipFill>
                        <pic:spPr bwMode="auto">
                          <a:xfrm>
                            <a:off x="0" y="0"/>
                            <a:ext cx="2942752" cy="229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D9FD9B" w14:textId="77777777"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14:paraId="67E2E518" w14:textId="77777777"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14:paraId="067BB5FE" w14:textId="77777777"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14:paraId="530196CE" w14:textId="77777777"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14:paraId="7F034C40" w14:textId="77777777" w:rsidR="00815966" w:rsidRPr="006800A7" w:rsidRDefault="0077226F" w:rsidP="0077226F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C952AE" wp14:editId="0875A885">
                  <wp:extent cx="2943476" cy="773723"/>
                  <wp:effectExtent l="0" t="0" r="0" b="0"/>
                  <wp:docPr id="17" name="Рисунок 17" descr="C:\Users\Igor\Desktop\исследование\braslety_gde_prishiv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gor\Desktop\исследование\braslety_gde_prishiv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500" cy="77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13746" w14:textId="77777777"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14:paraId="2A02545E" w14:textId="77777777"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14:paraId="366B6F1E" w14:textId="77777777"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14:paraId="5292AAFD" w14:textId="77777777"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14:paraId="5FB684A0" w14:textId="77777777"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CEA3FD" wp14:editId="2675DC71">
                  <wp:extent cx="2646544" cy="1971675"/>
                  <wp:effectExtent l="0" t="0" r="1905" b="0"/>
                  <wp:docPr id="18" name="Рисунок 18" descr="C:\Users\Igor\Desktop\исследование\p121_ri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gor\Desktop\исследование\p121_ri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397" cy="197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ACA5C" w14:textId="77777777" w:rsidR="004D15B2" w:rsidRPr="006800A7" w:rsidRDefault="00815966" w:rsidP="008159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61" w:type="pct"/>
          </w:tcPr>
          <w:p w14:paraId="51021C43" w14:textId="77777777" w:rsidR="00670EA1" w:rsidRPr="006800A7" w:rsidRDefault="00603256" w:rsidP="00855A44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96ADBD" wp14:editId="3993DCDA">
                  <wp:extent cx="3068197" cy="3910818"/>
                  <wp:effectExtent l="0" t="0" r="0" b="0"/>
                  <wp:docPr id="3" name="Рисунок 3" descr="C:\Users\Igor\Desktop\исследование\flic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gor\Desktop\исследование\flick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738"/>
                          <a:stretch/>
                        </pic:blipFill>
                        <pic:spPr bwMode="auto">
                          <a:xfrm>
                            <a:off x="0" y="0"/>
                            <a:ext cx="3077937" cy="392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032575" w14:textId="77777777" w:rsidR="00670EA1" w:rsidRPr="006800A7" w:rsidRDefault="00670EA1" w:rsidP="00670EA1">
            <w:pPr>
              <w:rPr>
                <w:rFonts w:ascii="Times New Roman" w:hAnsi="Times New Roman" w:cs="Times New Roman"/>
              </w:rPr>
            </w:pPr>
          </w:p>
          <w:p w14:paraId="68C0E1A7" w14:textId="77777777" w:rsidR="00670EA1" w:rsidRPr="006800A7" w:rsidRDefault="00670EA1" w:rsidP="00670EA1">
            <w:pPr>
              <w:rPr>
                <w:rFonts w:ascii="Times New Roman" w:hAnsi="Times New Roman" w:cs="Times New Roman"/>
              </w:rPr>
            </w:pPr>
          </w:p>
          <w:p w14:paraId="4A9DAFF0" w14:textId="77777777" w:rsidR="00670EA1" w:rsidRPr="006800A7" w:rsidRDefault="00670EA1" w:rsidP="00670EA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14:paraId="1E737616" w14:textId="77777777" w:rsidR="004D15B2" w:rsidRPr="00C85A74" w:rsidRDefault="006E6CD2" w:rsidP="00670EA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85A74">
              <w:rPr>
                <w:rFonts w:ascii="Times New Roman" w:hAnsi="Times New Roman" w:cs="Times New Roman"/>
                <w:b/>
                <w:sz w:val="48"/>
                <w:szCs w:val="48"/>
              </w:rPr>
              <w:t>ОБОЗНАЧЬ</w:t>
            </w:r>
            <w:r w:rsidR="00670EA1" w:rsidRPr="00C85A74">
              <w:rPr>
                <w:rFonts w:ascii="Times New Roman" w:hAnsi="Times New Roman" w:cs="Times New Roman"/>
                <w:b/>
                <w:sz w:val="48"/>
                <w:szCs w:val="48"/>
              </w:rPr>
              <w:t>ТЕ СЕБЯ И ДАЙТЕ УВИДЕТЬ ВАС ВОДИТЕЛЮ!</w:t>
            </w:r>
          </w:p>
        </w:tc>
        <w:tc>
          <w:tcPr>
            <w:tcW w:w="1621" w:type="pct"/>
          </w:tcPr>
          <w:p w14:paraId="50896227" w14:textId="77777777" w:rsidR="00303670" w:rsidRPr="006800A7" w:rsidRDefault="005C2FCF" w:rsidP="00C85A74">
            <w:pPr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88C6754" wp14:editId="3D64F8A7">
                  <wp:extent cx="2816744" cy="2851663"/>
                  <wp:effectExtent l="0" t="0" r="3175" b="6350"/>
                  <wp:docPr id="15" name="Рисунок 15" descr="C:\Users\Igor\Desktop\исследование\brend_logo_akciy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gor\Desktop\исследование\brend_logo_akciy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092" cy="286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75573" w14:textId="77777777" w:rsidR="00303670" w:rsidRPr="006800A7" w:rsidRDefault="00303670" w:rsidP="00855A4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3649B1D5" w14:textId="77777777" w:rsidR="00253140" w:rsidRDefault="00253140" w:rsidP="002531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7FE5EA1A" w14:textId="08A8296B" w:rsidR="00883432" w:rsidRPr="006800A7" w:rsidRDefault="006800A7" w:rsidP="006800A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800A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Правила использования </w:t>
            </w:r>
            <w:proofErr w:type="spellStart"/>
            <w:r w:rsidRPr="006800A7">
              <w:rPr>
                <w:rFonts w:ascii="Times New Roman" w:hAnsi="Times New Roman" w:cs="Times New Roman"/>
                <w:b/>
                <w:sz w:val="48"/>
                <w:szCs w:val="48"/>
              </w:rPr>
              <w:t>световозвращающих</w:t>
            </w:r>
            <w:proofErr w:type="spellEnd"/>
            <w:r w:rsidRPr="006800A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элементов</w:t>
            </w:r>
          </w:p>
          <w:p w14:paraId="3252D2AB" w14:textId="512E3C11" w:rsidR="006800A7" w:rsidRDefault="006800A7" w:rsidP="006800A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75C33B87" w14:textId="5DCFA4B3" w:rsidR="00253140" w:rsidRDefault="00253140" w:rsidP="006800A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01EE4E35" w14:textId="2E3AFF4D" w:rsidR="00253140" w:rsidRDefault="00253140" w:rsidP="006800A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286101B8" w14:textId="77777777" w:rsidR="00253140" w:rsidRPr="006800A7" w:rsidRDefault="00253140" w:rsidP="006800A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14:paraId="2E68C144" w14:textId="63FBD69E" w:rsidR="006800A7" w:rsidRPr="006800A7" w:rsidRDefault="00253140" w:rsidP="006800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Красногвардейское</w:t>
            </w:r>
            <w:r w:rsidR="006800A7" w:rsidRPr="006800A7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712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F6622F6" w14:textId="77777777" w:rsidR="004D15B2" w:rsidRPr="006800A7" w:rsidRDefault="004D15B2" w:rsidP="00C6746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D15B2" w:rsidRPr="006800A7" w:rsidSect="000C7B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B3681" w14:textId="77777777" w:rsidR="00485E04" w:rsidRDefault="00485E04" w:rsidP="004D15B2">
      <w:pPr>
        <w:spacing w:after="0" w:line="240" w:lineRule="auto"/>
      </w:pPr>
      <w:r>
        <w:separator/>
      </w:r>
    </w:p>
  </w:endnote>
  <w:endnote w:type="continuationSeparator" w:id="0">
    <w:p w14:paraId="31FCA7E5" w14:textId="77777777" w:rsidR="00485E04" w:rsidRDefault="00485E04" w:rsidP="004D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86D1D" w14:textId="77777777" w:rsidR="00485E04" w:rsidRDefault="00485E04" w:rsidP="004D15B2">
      <w:pPr>
        <w:spacing w:after="0" w:line="240" w:lineRule="auto"/>
      </w:pPr>
      <w:r>
        <w:separator/>
      </w:r>
    </w:p>
  </w:footnote>
  <w:footnote w:type="continuationSeparator" w:id="0">
    <w:p w14:paraId="697F6BFE" w14:textId="77777777" w:rsidR="00485E04" w:rsidRDefault="00485E04" w:rsidP="004D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13408"/>
    <w:multiLevelType w:val="hybridMultilevel"/>
    <w:tmpl w:val="2A824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7311"/>
    <w:multiLevelType w:val="multilevel"/>
    <w:tmpl w:val="414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573F"/>
    <w:multiLevelType w:val="multilevel"/>
    <w:tmpl w:val="8A8804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708B8"/>
    <w:multiLevelType w:val="multilevel"/>
    <w:tmpl w:val="4CE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9181F"/>
    <w:multiLevelType w:val="multilevel"/>
    <w:tmpl w:val="229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C79C2"/>
    <w:multiLevelType w:val="hybridMultilevel"/>
    <w:tmpl w:val="D7A45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71D6"/>
    <w:multiLevelType w:val="multilevel"/>
    <w:tmpl w:val="E3BAD654"/>
    <w:lvl w:ilvl="0">
      <w:start w:val="1"/>
      <w:numFmt w:val="bullet"/>
      <w:lvlText w:val="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C4AD9"/>
    <w:multiLevelType w:val="multilevel"/>
    <w:tmpl w:val="5A60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33417"/>
    <w:multiLevelType w:val="hybridMultilevel"/>
    <w:tmpl w:val="13760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660E"/>
    <w:multiLevelType w:val="multilevel"/>
    <w:tmpl w:val="EAB6FE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4360D"/>
    <w:multiLevelType w:val="hybridMultilevel"/>
    <w:tmpl w:val="941C8A5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C6B16A8"/>
    <w:multiLevelType w:val="multilevel"/>
    <w:tmpl w:val="C0F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D608F"/>
    <w:multiLevelType w:val="multilevel"/>
    <w:tmpl w:val="1E5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07C"/>
    <w:rsid w:val="0003707C"/>
    <w:rsid w:val="000C7BF1"/>
    <w:rsid w:val="00111E07"/>
    <w:rsid w:val="001A6D07"/>
    <w:rsid w:val="001D570C"/>
    <w:rsid w:val="001F2098"/>
    <w:rsid w:val="00253140"/>
    <w:rsid w:val="00303670"/>
    <w:rsid w:val="004770E1"/>
    <w:rsid w:val="004820B7"/>
    <w:rsid w:val="00485E04"/>
    <w:rsid w:val="004D15B2"/>
    <w:rsid w:val="004F29FB"/>
    <w:rsid w:val="00530E7E"/>
    <w:rsid w:val="00541FBF"/>
    <w:rsid w:val="005C2FCF"/>
    <w:rsid w:val="005C695C"/>
    <w:rsid w:val="00603256"/>
    <w:rsid w:val="00603F2C"/>
    <w:rsid w:val="00670EA1"/>
    <w:rsid w:val="006800A7"/>
    <w:rsid w:val="006E6CD2"/>
    <w:rsid w:val="00712A2A"/>
    <w:rsid w:val="0077226F"/>
    <w:rsid w:val="0077331A"/>
    <w:rsid w:val="00774970"/>
    <w:rsid w:val="00815966"/>
    <w:rsid w:val="00855A44"/>
    <w:rsid w:val="00873C16"/>
    <w:rsid w:val="00883432"/>
    <w:rsid w:val="008F200C"/>
    <w:rsid w:val="009B72E2"/>
    <w:rsid w:val="00AC10A5"/>
    <w:rsid w:val="00B43CD0"/>
    <w:rsid w:val="00B610DC"/>
    <w:rsid w:val="00B708DB"/>
    <w:rsid w:val="00B778B2"/>
    <w:rsid w:val="00BD2A68"/>
    <w:rsid w:val="00BE76C3"/>
    <w:rsid w:val="00BF143D"/>
    <w:rsid w:val="00C6746E"/>
    <w:rsid w:val="00C85A74"/>
    <w:rsid w:val="00CA6395"/>
    <w:rsid w:val="00D12D81"/>
    <w:rsid w:val="00D208D7"/>
    <w:rsid w:val="00D87849"/>
    <w:rsid w:val="00E411FD"/>
    <w:rsid w:val="00EA60CE"/>
    <w:rsid w:val="00EC53D8"/>
    <w:rsid w:val="00F243DF"/>
    <w:rsid w:val="00F7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D90"/>
  <w15:docId w15:val="{D4CDE61E-4C10-404B-84D1-82EC230F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5B2"/>
  </w:style>
  <w:style w:type="paragraph" w:styleId="a6">
    <w:name w:val="footer"/>
    <w:basedOn w:val="a"/>
    <w:link w:val="a7"/>
    <w:uiPriority w:val="99"/>
    <w:unhideWhenUsed/>
    <w:rsid w:val="004D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5B2"/>
  </w:style>
  <w:style w:type="paragraph" w:styleId="a8">
    <w:name w:val="Balloon Text"/>
    <w:basedOn w:val="a"/>
    <w:link w:val="a9"/>
    <w:uiPriority w:val="99"/>
    <w:semiHidden/>
    <w:unhideWhenUsed/>
    <w:rsid w:val="005C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95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C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0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18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4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8071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CEC8-E36E-4ACC-AFFC-C3EFA9CA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</cp:lastModifiedBy>
  <cp:revision>3</cp:revision>
  <cp:lastPrinted>2018-02-20T10:08:00Z</cp:lastPrinted>
  <dcterms:created xsi:type="dcterms:W3CDTF">2020-11-30T10:17:00Z</dcterms:created>
  <dcterms:modified xsi:type="dcterms:W3CDTF">2026-01-23T11:28:00Z</dcterms:modified>
</cp:coreProperties>
</file>